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DDFBD" w14:textId="3F76144B" w:rsidR="00423EBE" w:rsidRPr="00CB0034" w:rsidRDefault="001B618E" w:rsidP="00CB0034">
      <w:pPr>
        <w:jc w:val="both"/>
        <w:rPr>
          <w:rFonts w:cstheme="minorHAnsi"/>
          <w:sz w:val="32"/>
          <w:szCs w:val="32"/>
        </w:rPr>
      </w:pPr>
      <w:r w:rsidRPr="00CB0034">
        <w:rPr>
          <w:rFonts w:cstheme="minorHAnsi"/>
          <w:sz w:val="32"/>
          <w:szCs w:val="32"/>
        </w:rPr>
        <w:t>Manual Utilizador</w:t>
      </w:r>
    </w:p>
    <w:p w14:paraId="2FF55D42" w14:textId="08C1C4BC" w:rsidR="001B618E" w:rsidRPr="00CB0034" w:rsidRDefault="001B618E" w:rsidP="00CB0034">
      <w:pPr>
        <w:jc w:val="both"/>
        <w:rPr>
          <w:rFonts w:cstheme="minorHAnsi"/>
          <w:sz w:val="32"/>
          <w:szCs w:val="32"/>
        </w:rPr>
      </w:pPr>
      <w:r w:rsidRPr="00CB0034">
        <w:rPr>
          <w:rFonts w:cstheme="minorHAnsi"/>
          <w:sz w:val="32"/>
          <w:szCs w:val="32"/>
        </w:rPr>
        <w:t>Exportar Emails</w:t>
      </w:r>
    </w:p>
    <w:p w14:paraId="0CA510DB" w14:textId="2D4F8147" w:rsidR="001B618E" w:rsidRPr="00CB0034" w:rsidRDefault="001B618E" w:rsidP="00CB0034">
      <w:pPr>
        <w:jc w:val="both"/>
        <w:rPr>
          <w:rFonts w:cstheme="minorHAnsi"/>
          <w:sz w:val="32"/>
          <w:szCs w:val="32"/>
        </w:rPr>
      </w:pPr>
    </w:p>
    <w:p w14:paraId="5E1F5396" w14:textId="72D696AD" w:rsidR="005A4BC3" w:rsidRPr="00CB0034" w:rsidRDefault="005A4BC3" w:rsidP="00CB0034">
      <w:pPr>
        <w:jc w:val="both"/>
        <w:rPr>
          <w:rFonts w:cstheme="minorHAnsi"/>
          <w:sz w:val="32"/>
          <w:szCs w:val="32"/>
        </w:rPr>
      </w:pPr>
    </w:p>
    <w:p w14:paraId="2D5F6E59" w14:textId="7A23F0AE" w:rsidR="005A4BC3" w:rsidRPr="00CB0034" w:rsidRDefault="005A4BC3" w:rsidP="00CB0034">
      <w:pPr>
        <w:jc w:val="both"/>
        <w:rPr>
          <w:rFonts w:cstheme="minorHAnsi"/>
          <w:b/>
          <w:bCs/>
          <w:color w:val="833C0B" w:themeColor="accent2" w:themeShade="80"/>
          <w:sz w:val="32"/>
          <w:szCs w:val="32"/>
        </w:rPr>
      </w:pPr>
      <w:r w:rsidRPr="00CB0034">
        <w:rPr>
          <w:rFonts w:cstheme="minorHAnsi"/>
          <w:b/>
          <w:bCs/>
          <w:color w:val="833C0B" w:themeColor="accent2" w:themeShade="80"/>
          <w:sz w:val="32"/>
          <w:szCs w:val="32"/>
        </w:rPr>
        <w:t>Breve Introdução.</w:t>
      </w:r>
    </w:p>
    <w:p w14:paraId="750A1F99" w14:textId="18086BCF" w:rsidR="001B618E" w:rsidRPr="00CB0034" w:rsidRDefault="001B618E" w:rsidP="00CB0034">
      <w:pPr>
        <w:jc w:val="both"/>
        <w:rPr>
          <w:rFonts w:cstheme="minorHAnsi"/>
          <w:sz w:val="32"/>
          <w:szCs w:val="32"/>
        </w:rPr>
      </w:pPr>
      <w:r w:rsidRPr="00CB0034">
        <w:rPr>
          <w:rFonts w:cstheme="minorHAnsi"/>
          <w:sz w:val="32"/>
          <w:szCs w:val="32"/>
        </w:rPr>
        <w:t xml:space="preserve">A aplicação </w:t>
      </w:r>
      <w:r w:rsidR="005A4BC3" w:rsidRPr="00CB0034">
        <w:rPr>
          <w:rFonts w:cstheme="minorHAnsi"/>
          <w:sz w:val="32"/>
          <w:szCs w:val="32"/>
        </w:rPr>
        <w:t>E</w:t>
      </w:r>
      <w:r w:rsidRPr="00CB0034">
        <w:rPr>
          <w:rFonts w:cstheme="minorHAnsi"/>
          <w:sz w:val="32"/>
          <w:szCs w:val="32"/>
        </w:rPr>
        <w:t xml:space="preserve">xportar </w:t>
      </w:r>
      <w:r w:rsidR="005A4BC3" w:rsidRPr="00CB0034">
        <w:rPr>
          <w:rFonts w:cstheme="minorHAnsi"/>
          <w:sz w:val="32"/>
          <w:szCs w:val="32"/>
        </w:rPr>
        <w:t>E</w:t>
      </w:r>
      <w:r w:rsidRPr="00CB0034">
        <w:rPr>
          <w:rFonts w:cstheme="minorHAnsi"/>
          <w:sz w:val="32"/>
          <w:szCs w:val="32"/>
        </w:rPr>
        <w:t xml:space="preserve">mails resulta da necessidade de tornar o tratamento dos emails e </w:t>
      </w:r>
      <w:proofErr w:type="spellStart"/>
      <w:r w:rsidRPr="00CB0034">
        <w:rPr>
          <w:rFonts w:cstheme="minorHAnsi"/>
          <w:sz w:val="32"/>
          <w:szCs w:val="32"/>
        </w:rPr>
        <w:t>respectivos</w:t>
      </w:r>
      <w:proofErr w:type="spellEnd"/>
      <w:r w:rsidRPr="00CB0034">
        <w:rPr>
          <w:rFonts w:cstheme="minorHAnsi"/>
          <w:sz w:val="32"/>
          <w:szCs w:val="32"/>
        </w:rPr>
        <w:t xml:space="preserve"> anexos recebidos na Unidade Central mais rápida e sem que fiquem anexos por dar entrada no </w:t>
      </w:r>
      <w:proofErr w:type="spellStart"/>
      <w:r w:rsidRPr="00CB0034">
        <w:rPr>
          <w:rFonts w:cstheme="minorHAnsi"/>
          <w:sz w:val="32"/>
          <w:szCs w:val="32"/>
        </w:rPr>
        <w:t>citius</w:t>
      </w:r>
      <w:proofErr w:type="spellEnd"/>
      <w:r w:rsidRPr="00CB0034">
        <w:rPr>
          <w:rFonts w:cstheme="minorHAnsi"/>
          <w:sz w:val="32"/>
          <w:szCs w:val="32"/>
        </w:rPr>
        <w:t>.</w:t>
      </w:r>
    </w:p>
    <w:p w14:paraId="142D97D0" w14:textId="0D0266A7" w:rsidR="001B618E" w:rsidRPr="00CB0034" w:rsidRDefault="001B618E" w:rsidP="00CB0034">
      <w:pPr>
        <w:jc w:val="both"/>
        <w:rPr>
          <w:rFonts w:cstheme="minorHAnsi"/>
          <w:sz w:val="32"/>
          <w:szCs w:val="32"/>
        </w:rPr>
      </w:pPr>
      <w:r w:rsidRPr="00CB0034">
        <w:rPr>
          <w:rFonts w:cstheme="minorHAnsi"/>
          <w:sz w:val="32"/>
          <w:szCs w:val="32"/>
        </w:rPr>
        <w:t xml:space="preserve">A aplicação converte o email e seus anexos sejam eles documentos </w:t>
      </w:r>
      <w:proofErr w:type="spellStart"/>
      <w:r w:rsidRPr="00CB0034">
        <w:rPr>
          <w:rFonts w:cstheme="minorHAnsi"/>
          <w:sz w:val="32"/>
          <w:szCs w:val="32"/>
        </w:rPr>
        <w:t>word</w:t>
      </w:r>
      <w:proofErr w:type="spellEnd"/>
      <w:r w:rsidRPr="00CB0034">
        <w:rPr>
          <w:rFonts w:cstheme="minorHAnsi"/>
          <w:sz w:val="32"/>
          <w:szCs w:val="32"/>
        </w:rPr>
        <w:t xml:space="preserve">, </w:t>
      </w:r>
      <w:proofErr w:type="spellStart"/>
      <w:r w:rsidRPr="00CB0034">
        <w:rPr>
          <w:rFonts w:cstheme="minorHAnsi"/>
          <w:sz w:val="32"/>
          <w:szCs w:val="32"/>
        </w:rPr>
        <w:t>excel</w:t>
      </w:r>
      <w:proofErr w:type="spellEnd"/>
      <w:r w:rsidRPr="00CB0034">
        <w:rPr>
          <w:rFonts w:cstheme="minorHAnsi"/>
          <w:sz w:val="32"/>
          <w:szCs w:val="32"/>
        </w:rPr>
        <w:t xml:space="preserve">, </w:t>
      </w:r>
      <w:r w:rsidR="005A4BC3" w:rsidRPr="00CB0034">
        <w:rPr>
          <w:rFonts w:cstheme="minorHAnsi"/>
          <w:sz w:val="32"/>
          <w:szCs w:val="32"/>
        </w:rPr>
        <w:t>imagens, ficheiros</w:t>
      </w:r>
      <w:r w:rsidRPr="00CB0034">
        <w:rPr>
          <w:rFonts w:cstheme="minorHAnsi"/>
          <w:sz w:val="32"/>
          <w:szCs w:val="32"/>
        </w:rPr>
        <w:t xml:space="preserve"> de mensagens, extrai ficheiros zip convertendo os documentos contidos no .zip, num único ficheiro PDF que é guardado com o </w:t>
      </w:r>
      <w:r w:rsidR="005A4BC3" w:rsidRPr="00CB0034">
        <w:rPr>
          <w:rFonts w:cstheme="minorHAnsi"/>
          <w:sz w:val="32"/>
          <w:szCs w:val="32"/>
        </w:rPr>
        <w:t>número</w:t>
      </w:r>
      <w:r w:rsidRPr="00CB0034">
        <w:rPr>
          <w:rFonts w:cstheme="minorHAnsi"/>
          <w:sz w:val="32"/>
          <w:szCs w:val="32"/>
        </w:rPr>
        <w:t xml:space="preserve"> de registo de entrada do modulo da secção central</w:t>
      </w:r>
      <w:r w:rsidR="005A4BC3" w:rsidRPr="00CB0034">
        <w:rPr>
          <w:rFonts w:cstheme="minorHAnsi"/>
          <w:sz w:val="32"/>
          <w:szCs w:val="32"/>
        </w:rPr>
        <w:t xml:space="preserve"> na pasta </w:t>
      </w:r>
      <w:proofErr w:type="spellStart"/>
      <w:r w:rsidR="005A4BC3" w:rsidRPr="00CB0034">
        <w:rPr>
          <w:rFonts w:cstheme="minorHAnsi"/>
          <w:sz w:val="32"/>
          <w:szCs w:val="32"/>
        </w:rPr>
        <w:t>HabilusMail</w:t>
      </w:r>
      <w:proofErr w:type="spellEnd"/>
      <w:r w:rsidRPr="00CB0034">
        <w:rPr>
          <w:rFonts w:cstheme="minorHAnsi"/>
          <w:sz w:val="32"/>
          <w:szCs w:val="32"/>
        </w:rPr>
        <w:t>.</w:t>
      </w:r>
    </w:p>
    <w:p w14:paraId="53730DF6" w14:textId="77DCA197" w:rsidR="001B618E" w:rsidRPr="00CB0034" w:rsidRDefault="001B618E" w:rsidP="00CB0034">
      <w:pPr>
        <w:jc w:val="both"/>
        <w:rPr>
          <w:rFonts w:cstheme="minorHAnsi"/>
          <w:sz w:val="32"/>
          <w:szCs w:val="32"/>
        </w:rPr>
      </w:pPr>
      <w:r w:rsidRPr="00CB0034">
        <w:rPr>
          <w:rFonts w:cstheme="minorHAnsi"/>
          <w:sz w:val="32"/>
          <w:szCs w:val="32"/>
        </w:rPr>
        <w:t xml:space="preserve">Ficheiros de áudio ou vídeo são copiados para a pasta </w:t>
      </w:r>
      <w:proofErr w:type="spellStart"/>
      <w:r w:rsidRPr="00CB0034">
        <w:rPr>
          <w:rFonts w:cstheme="minorHAnsi"/>
          <w:sz w:val="32"/>
          <w:szCs w:val="32"/>
        </w:rPr>
        <w:t>HabilusMail</w:t>
      </w:r>
      <w:proofErr w:type="spellEnd"/>
      <w:r w:rsidRPr="00CB0034">
        <w:rPr>
          <w:rFonts w:cstheme="minorHAnsi"/>
          <w:sz w:val="32"/>
          <w:szCs w:val="32"/>
        </w:rPr>
        <w:t xml:space="preserve"> e o utilizador recebe uma mensagem de aviso de que os ficheiros áudio/vídeo se encontram na referida pasta</w:t>
      </w:r>
    </w:p>
    <w:p w14:paraId="66301E95" w14:textId="5F12165D" w:rsidR="005A4BC3" w:rsidRPr="00CB0034" w:rsidRDefault="005A4BC3" w:rsidP="00CB0034">
      <w:pPr>
        <w:jc w:val="both"/>
        <w:rPr>
          <w:rFonts w:cstheme="minorHAnsi"/>
          <w:sz w:val="32"/>
          <w:szCs w:val="32"/>
        </w:rPr>
      </w:pPr>
    </w:p>
    <w:p w14:paraId="53F0DEA0" w14:textId="13185A32" w:rsidR="005A4BC3" w:rsidRPr="00CB0034" w:rsidRDefault="005A4BC3" w:rsidP="00CB0034">
      <w:pPr>
        <w:jc w:val="both"/>
        <w:rPr>
          <w:rFonts w:cstheme="minorHAnsi"/>
          <w:sz w:val="32"/>
          <w:szCs w:val="32"/>
        </w:rPr>
      </w:pPr>
      <w:r w:rsidRPr="00CB0034">
        <w:rPr>
          <w:rFonts w:cstheme="minorHAnsi"/>
          <w:sz w:val="32"/>
          <w:szCs w:val="32"/>
        </w:rPr>
        <w:t>No ficheiro gerado é adicionado um cabeçalho contendo:</w:t>
      </w:r>
    </w:p>
    <w:p w14:paraId="52CC6856" w14:textId="117F4CB8" w:rsidR="005A4BC3" w:rsidRPr="00CB0034" w:rsidRDefault="005A4BC3" w:rsidP="00CB0034">
      <w:pPr>
        <w:jc w:val="both"/>
        <w:rPr>
          <w:rFonts w:cstheme="minorHAnsi"/>
          <w:sz w:val="32"/>
          <w:szCs w:val="32"/>
        </w:rPr>
      </w:pPr>
      <w:r w:rsidRPr="00CB0034">
        <w:rPr>
          <w:rFonts w:cstheme="minorHAnsi"/>
          <w:sz w:val="32"/>
          <w:szCs w:val="32"/>
        </w:rPr>
        <w:t>Comarca – Núcleo – Secção</w:t>
      </w:r>
    </w:p>
    <w:p w14:paraId="47913C75" w14:textId="5E9A9C0E" w:rsidR="005A4BC3" w:rsidRPr="00CB0034" w:rsidRDefault="005A4BC3" w:rsidP="00CB0034">
      <w:pPr>
        <w:jc w:val="both"/>
        <w:rPr>
          <w:rFonts w:cstheme="minorHAnsi"/>
          <w:sz w:val="32"/>
          <w:szCs w:val="32"/>
        </w:rPr>
      </w:pPr>
      <w:r w:rsidRPr="00CB0034">
        <w:rPr>
          <w:rFonts w:cstheme="minorHAnsi"/>
          <w:sz w:val="32"/>
          <w:szCs w:val="32"/>
        </w:rPr>
        <w:t>Área Processual – Utilizador – Data de Registo</w:t>
      </w:r>
    </w:p>
    <w:p w14:paraId="4C8257F2" w14:textId="7CF5BD20" w:rsidR="005A4BC3" w:rsidRPr="00CB0034" w:rsidRDefault="005A4BC3" w:rsidP="00CB0034">
      <w:pPr>
        <w:jc w:val="both"/>
        <w:rPr>
          <w:rFonts w:cstheme="minorHAnsi"/>
          <w:sz w:val="32"/>
          <w:szCs w:val="32"/>
        </w:rPr>
      </w:pPr>
      <w:r w:rsidRPr="00CB0034">
        <w:rPr>
          <w:rFonts w:cstheme="minorHAnsi"/>
          <w:sz w:val="32"/>
          <w:szCs w:val="32"/>
        </w:rPr>
        <w:t>Magistrado MP – Secção</w:t>
      </w:r>
    </w:p>
    <w:p w14:paraId="4FEFA37F" w14:textId="0EFBA022" w:rsidR="005A4BC3" w:rsidRPr="00CB0034" w:rsidRDefault="005A4BC3" w:rsidP="00CB0034">
      <w:pPr>
        <w:jc w:val="both"/>
        <w:rPr>
          <w:rFonts w:cstheme="minorHAnsi"/>
          <w:sz w:val="32"/>
          <w:szCs w:val="32"/>
        </w:rPr>
      </w:pPr>
      <w:r w:rsidRPr="00CB0034">
        <w:rPr>
          <w:rFonts w:cstheme="minorHAnsi"/>
          <w:sz w:val="32"/>
          <w:szCs w:val="32"/>
        </w:rPr>
        <w:t>Número do Processo – Referencia da entrada</w:t>
      </w:r>
    </w:p>
    <w:p w14:paraId="060E3985" w14:textId="6AC15B96" w:rsidR="005A4BC3" w:rsidRPr="00CB0034" w:rsidRDefault="005A4BC3" w:rsidP="00CB0034">
      <w:pPr>
        <w:jc w:val="both"/>
        <w:rPr>
          <w:rFonts w:cstheme="minorHAnsi"/>
          <w:sz w:val="32"/>
          <w:szCs w:val="32"/>
        </w:rPr>
      </w:pPr>
    </w:p>
    <w:p w14:paraId="16E37325" w14:textId="7AC9BCDB" w:rsidR="005A4BC3" w:rsidRPr="00CB0034" w:rsidRDefault="005A4BC3" w:rsidP="00CB0034">
      <w:pPr>
        <w:jc w:val="both"/>
        <w:rPr>
          <w:rFonts w:cstheme="minorHAnsi"/>
          <w:sz w:val="32"/>
          <w:szCs w:val="32"/>
        </w:rPr>
      </w:pPr>
      <w:r w:rsidRPr="00CB0034">
        <w:rPr>
          <w:rFonts w:cstheme="minorHAnsi"/>
          <w:sz w:val="32"/>
          <w:szCs w:val="32"/>
        </w:rPr>
        <w:t>Todos os elementos inseridos no cabeçalho do ficheiro PDF podem ser adicionados/removidos no menu “configuração”.</w:t>
      </w:r>
    </w:p>
    <w:p w14:paraId="285F29E7" w14:textId="2D704B0C" w:rsidR="005A4BC3" w:rsidRPr="00CB0034" w:rsidRDefault="005A4BC3" w:rsidP="00CB0034">
      <w:pPr>
        <w:jc w:val="both"/>
        <w:rPr>
          <w:rFonts w:cstheme="minorHAnsi"/>
          <w:sz w:val="32"/>
          <w:szCs w:val="32"/>
        </w:rPr>
      </w:pPr>
      <w:r w:rsidRPr="00CB0034">
        <w:rPr>
          <w:rFonts w:cstheme="minorHAnsi"/>
          <w:sz w:val="32"/>
          <w:szCs w:val="32"/>
        </w:rPr>
        <w:t>Este cabeçalho equivale ao tradicional carimbo de entrada</w:t>
      </w:r>
      <w:r w:rsidR="001D7786" w:rsidRPr="00CB0034">
        <w:rPr>
          <w:rFonts w:cstheme="minorHAnsi"/>
          <w:sz w:val="32"/>
          <w:szCs w:val="32"/>
        </w:rPr>
        <w:t>.</w:t>
      </w:r>
    </w:p>
    <w:p w14:paraId="6454FE1A" w14:textId="392CAB3B" w:rsidR="005A4BC3" w:rsidRPr="00CB0034" w:rsidRDefault="005A4BC3" w:rsidP="00CB0034">
      <w:pPr>
        <w:jc w:val="both"/>
        <w:rPr>
          <w:rFonts w:cstheme="minorHAnsi"/>
          <w:sz w:val="32"/>
          <w:szCs w:val="32"/>
        </w:rPr>
      </w:pPr>
    </w:p>
    <w:p w14:paraId="01B1D825" w14:textId="739C1C62" w:rsidR="001D7786" w:rsidRDefault="001D7786" w:rsidP="00CB0034">
      <w:pPr>
        <w:jc w:val="both"/>
        <w:rPr>
          <w:rFonts w:cstheme="minorHAnsi"/>
          <w:sz w:val="32"/>
          <w:szCs w:val="32"/>
        </w:rPr>
      </w:pPr>
      <w:r w:rsidRPr="00CB0034">
        <w:rPr>
          <w:rFonts w:cstheme="minorHAnsi"/>
          <w:sz w:val="32"/>
          <w:szCs w:val="32"/>
        </w:rPr>
        <w:t>A utilização da aplicação é bastante intuitiva nas unidades onde já se encontra em utilização (Loures, Loures</w:t>
      </w:r>
      <w:r w:rsidR="006C78BE">
        <w:rPr>
          <w:rFonts w:cstheme="minorHAnsi"/>
          <w:sz w:val="32"/>
          <w:szCs w:val="32"/>
        </w:rPr>
        <w:t>(</w:t>
      </w:r>
      <w:r w:rsidRPr="00CB0034">
        <w:rPr>
          <w:rFonts w:cstheme="minorHAnsi"/>
          <w:sz w:val="32"/>
          <w:szCs w:val="32"/>
        </w:rPr>
        <w:t>MP</w:t>
      </w:r>
      <w:r w:rsidR="006C78BE">
        <w:rPr>
          <w:rFonts w:cstheme="minorHAnsi"/>
          <w:sz w:val="32"/>
          <w:szCs w:val="32"/>
        </w:rPr>
        <w:t>)</w:t>
      </w:r>
      <w:r w:rsidRPr="00CB0034">
        <w:rPr>
          <w:rFonts w:cstheme="minorHAnsi"/>
          <w:sz w:val="32"/>
          <w:szCs w:val="32"/>
        </w:rPr>
        <w:t xml:space="preserve"> e </w:t>
      </w:r>
      <w:r w:rsidR="00572304" w:rsidRPr="00CB0034">
        <w:rPr>
          <w:rFonts w:cstheme="minorHAnsi"/>
          <w:sz w:val="32"/>
          <w:szCs w:val="32"/>
        </w:rPr>
        <w:t>Guimarães</w:t>
      </w:r>
      <w:r w:rsidRPr="00CB0034">
        <w:rPr>
          <w:rFonts w:cstheme="minorHAnsi"/>
          <w:sz w:val="32"/>
          <w:szCs w:val="32"/>
        </w:rPr>
        <w:t>) os colegas rapidamente dominaram o seu uso.</w:t>
      </w:r>
    </w:p>
    <w:p w14:paraId="5ACEB8A6" w14:textId="01CA7624" w:rsidR="006C78BE" w:rsidRPr="006C78BE" w:rsidRDefault="006C78BE" w:rsidP="00CB0034">
      <w:pPr>
        <w:jc w:val="both"/>
        <w:rPr>
          <w:rFonts w:cstheme="minorHAnsi"/>
          <w:b/>
          <w:bCs/>
          <w:color w:val="FF0000"/>
          <w:sz w:val="32"/>
          <w:szCs w:val="32"/>
        </w:rPr>
      </w:pPr>
      <w:r w:rsidRPr="006C78BE">
        <w:rPr>
          <w:rFonts w:cstheme="minorHAnsi"/>
          <w:b/>
          <w:bCs/>
          <w:color w:val="FF0000"/>
          <w:sz w:val="32"/>
          <w:szCs w:val="32"/>
        </w:rPr>
        <w:t>ATENÇÃO:</w:t>
      </w:r>
      <w:r w:rsidRPr="006C78BE">
        <w:rPr>
          <w:rFonts w:cstheme="minorHAnsi"/>
          <w:b/>
          <w:bCs/>
          <w:color w:val="FF0000"/>
          <w:sz w:val="32"/>
          <w:szCs w:val="32"/>
        </w:rPr>
        <w:br/>
        <w:t xml:space="preserve">A APLICAÇÃO SÓ FUNCIONA CORRECTAMENTE NA RESOLUÇÃO MAXIMA DO MONITOR (1920*1080) E ESCALA DE VISUALIZAÇÃO A 100% </w:t>
      </w:r>
    </w:p>
    <w:p w14:paraId="1932F539" w14:textId="0F68DBEA" w:rsidR="006C78BE" w:rsidRPr="00572304" w:rsidRDefault="006C78BE" w:rsidP="00CB0034">
      <w:pPr>
        <w:jc w:val="both"/>
        <w:rPr>
          <w:rFonts w:cstheme="minorHAnsi"/>
          <w:b/>
          <w:bCs/>
          <w:color w:val="70AD47" w:themeColor="accent6"/>
          <w:sz w:val="32"/>
          <w:szCs w:val="32"/>
        </w:rPr>
      </w:pPr>
      <w:r w:rsidRPr="00572304">
        <w:rPr>
          <w:rFonts w:cstheme="minorHAnsi"/>
          <w:b/>
          <w:bCs/>
          <w:color w:val="70AD47" w:themeColor="accent6"/>
          <w:sz w:val="32"/>
          <w:szCs w:val="32"/>
        </w:rPr>
        <w:t>É ACONSELHAVEL A UTILIZAÇÃO DE 2 MONITORES</w:t>
      </w:r>
    </w:p>
    <w:p w14:paraId="44C94BEA" w14:textId="772F6DD3" w:rsidR="006C78BE" w:rsidRPr="00572304" w:rsidRDefault="006C78BE" w:rsidP="00CB0034">
      <w:pPr>
        <w:jc w:val="both"/>
        <w:rPr>
          <w:rFonts w:cstheme="minorHAnsi"/>
          <w:b/>
          <w:bCs/>
          <w:color w:val="70AD47" w:themeColor="accent6"/>
          <w:sz w:val="32"/>
          <w:szCs w:val="32"/>
        </w:rPr>
      </w:pPr>
      <w:r w:rsidRPr="00572304">
        <w:rPr>
          <w:rFonts w:cstheme="minorHAnsi"/>
          <w:b/>
          <w:bCs/>
          <w:color w:val="70AD47" w:themeColor="accent6"/>
          <w:sz w:val="32"/>
          <w:szCs w:val="32"/>
        </w:rPr>
        <w:t>1 MONITOR PARA O OUTLOOK</w:t>
      </w:r>
    </w:p>
    <w:p w14:paraId="719535E7" w14:textId="64789A75" w:rsidR="006C78BE" w:rsidRPr="00572304" w:rsidRDefault="006C78BE" w:rsidP="00CB0034">
      <w:pPr>
        <w:jc w:val="both"/>
        <w:rPr>
          <w:rFonts w:cstheme="minorHAnsi"/>
          <w:b/>
          <w:bCs/>
          <w:color w:val="70AD47" w:themeColor="accent6"/>
          <w:sz w:val="32"/>
          <w:szCs w:val="32"/>
        </w:rPr>
      </w:pPr>
      <w:r w:rsidRPr="00572304">
        <w:rPr>
          <w:rFonts w:cstheme="minorHAnsi"/>
          <w:b/>
          <w:bCs/>
          <w:color w:val="70AD47" w:themeColor="accent6"/>
          <w:sz w:val="32"/>
          <w:szCs w:val="32"/>
        </w:rPr>
        <w:t>1 MODULO SECÇÃO CENTRAL</w:t>
      </w:r>
    </w:p>
    <w:p w14:paraId="61C75520" w14:textId="3719881D" w:rsidR="001D7786" w:rsidRPr="00CB0034" w:rsidRDefault="001D7786" w:rsidP="00CB0034">
      <w:pPr>
        <w:jc w:val="both"/>
        <w:rPr>
          <w:rFonts w:cstheme="minorHAnsi"/>
          <w:sz w:val="32"/>
          <w:szCs w:val="32"/>
        </w:rPr>
      </w:pPr>
    </w:p>
    <w:p w14:paraId="21B6A38F" w14:textId="77777777" w:rsidR="00CB0034" w:rsidRDefault="00CB0034" w:rsidP="00CB0034">
      <w:pPr>
        <w:jc w:val="both"/>
        <w:rPr>
          <w:rFonts w:cstheme="minorHAnsi"/>
          <w:b/>
          <w:bCs/>
          <w:color w:val="833C0B" w:themeColor="accent2" w:themeShade="80"/>
          <w:sz w:val="32"/>
          <w:szCs w:val="32"/>
        </w:rPr>
      </w:pPr>
    </w:p>
    <w:p w14:paraId="76819899" w14:textId="77777777" w:rsidR="00CB0034" w:rsidRDefault="00CB0034" w:rsidP="00CB0034">
      <w:pPr>
        <w:jc w:val="both"/>
        <w:rPr>
          <w:rFonts w:cstheme="minorHAnsi"/>
          <w:b/>
          <w:bCs/>
          <w:color w:val="833C0B" w:themeColor="accent2" w:themeShade="80"/>
          <w:sz w:val="32"/>
          <w:szCs w:val="32"/>
        </w:rPr>
      </w:pPr>
    </w:p>
    <w:p w14:paraId="6CA0AA4D" w14:textId="77777777" w:rsidR="00CB0034" w:rsidRDefault="00CB0034" w:rsidP="00CB0034">
      <w:pPr>
        <w:jc w:val="both"/>
        <w:rPr>
          <w:rFonts w:cstheme="minorHAnsi"/>
          <w:b/>
          <w:bCs/>
          <w:color w:val="833C0B" w:themeColor="accent2" w:themeShade="80"/>
          <w:sz w:val="32"/>
          <w:szCs w:val="32"/>
        </w:rPr>
      </w:pPr>
    </w:p>
    <w:p w14:paraId="50DFBD09" w14:textId="77777777" w:rsidR="00CB0034" w:rsidRDefault="00CB0034" w:rsidP="00CB0034">
      <w:pPr>
        <w:jc w:val="both"/>
        <w:rPr>
          <w:rFonts w:cstheme="minorHAnsi"/>
          <w:b/>
          <w:bCs/>
          <w:color w:val="833C0B" w:themeColor="accent2" w:themeShade="80"/>
          <w:sz w:val="32"/>
          <w:szCs w:val="32"/>
        </w:rPr>
      </w:pPr>
    </w:p>
    <w:p w14:paraId="3A4823A2" w14:textId="77777777" w:rsidR="00CB0034" w:rsidRDefault="00CB0034" w:rsidP="00CB0034">
      <w:pPr>
        <w:jc w:val="both"/>
        <w:rPr>
          <w:rFonts w:cstheme="minorHAnsi"/>
          <w:b/>
          <w:bCs/>
          <w:color w:val="833C0B" w:themeColor="accent2" w:themeShade="80"/>
          <w:sz w:val="32"/>
          <w:szCs w:val="32"/>
        </w:rPr>
      </w:pPr>
    </w:p>
    <w:p w14:paraId="188E7920" w14:textId="77777777" w:rsidR="00CB0034" w:rsidRDefault="00CB0034" w:rsidP="00CB0034">
      <w:pPr>
        <w:jc w:val="both"/>
        <w:rPr>
          <w:rFonts w:cstheme="minorHAnsi"/>
          <w:b/>
          <w:bCs/>
          <w:color w:val="833C0B" w:themeColor="accent2" w:themeShade="80"/>
          <w:sz w:val="32"/>
          <w:szCs w:val="32"/>
        </w:rPr>
      </w:pPr>
    </w:p>
    <w:p w14:paraId="4B602E1D" w14:textId="77777777" w:rsidR="00CB0034" w:rsidRDefault="00CB0034" w:rsidP="00CB0034">
      <w:pPr>
        <w:jc w:val="both"/>
        <w:rPr>
          <w:rFonts w:cstheme="minorHAnsi"/>
          <w:b/>
          <w:bCs/>
          <w:color w:val="833C0B" w:themeColor="accent2" w:themeShade="80"/>
          <w:sz w:val="32"/>
          <w:szCs w:val="32"/>
        </w:rPr>
      </w:pPr>
    </w:p>
    <w:p w14:paraId="7DFBD6AB" w14:textId="77777777" w:rsidR="00CB0034" w:rsidRDefault="00CB0034" w:rsidP="00CB0034">
      <w:pPr>
        <w:jc w:val="both"/>
        <w:rPr>
          <w:rFonts w:cstheme="minorHAnsi"/>
          <w:b/>
          <w:bCs/>
          <w:color w:val="833C0B" w:themeColor="accent2" w:themeShade="80"/>
          <w:sz w:val="32"/>
          <w:szCs w:val="32"/>
        </w:rPr>
      </w:pPr>
    </w:p>
    <w:p w14:paraId="33CE7C98" w14:textId="77777777" w:rsidR="00CB0034" w:rsidRDefault="00CB0034" w:rsidP="00CB0034">
      <w:pPr>
        <w:jc w:val="both"/>
        <w:rPr>
          <w:rFonts w:cstheme="minorHAnsi"/>
          <w:b/>
          <w:bCs/>
          <w:color w:val="833C0B" w:themeColor="accent2" w:themeShade="80"/>
          <w:sz w:val="32"/>
          <w:szCs w:val="32"/>
        </w:rPr>
      </w:pPr>
    </w:p>
    <w:p w14:paraId="5FE034AB" w14:textId="77777777" w:rsidR="00CB0034" w:rsidRDefault="00CB0034" w:rsidP="00CB0034">
      <w:pPr>
        <w:jc w:val="both"/>
        <w:rPr>
          <w:rFonts w:cstheme="minorHAnsi"/>
          <w:b/>
          <w:bCs/>
          <w:color w:val="833C0B" w:themeColor="accent2" w:themeShade="80"/>
          <w:sz w:val="32"/>
          <w:szCs w:val="32"/>
        </w:rPr>
      </w:pPr>
    </w:p>
    <w:p w14:paraId="4974422F" w14:textId="77777777" w:rsidR="00CB0034" w:rsidRDefault="00CB0034" w:rsidP="00CB0034">
      <w:pPr>
        <w:jc w:val="both"/>
        <w:rPr>
          <w:rFonts w:cstheme="minorHAnsi"/>
          <w:b/>
          <w:bCs/>
          <w:color w:val="833C0B" w:themeColor="accent2" w:themeShade="80"/>
          <w:sz w:val="32"/>
          <w:szCs w:val="32"/>
        </w:rPr>
      </w:pPr>
    </w:p>
    <w:p w14:paraId="234F33AD" w14:textId="77777777" w:rsidR="00CB0034" w:rsidRDefault="00CB0034" w:rsidP="00CB0034">
      <w:pPr>
        <w:jc w:val="both"/>
        <w:rPr>
          <w:rFonts w:cstheme="minorHAnsi"/>
          <w:b/>
          <w:bCs/>
          <w:color w:val="833C0B" w:themeColor="accent2" w:themeShade="80"/>
          <w:sz w:val="32"/>
          <w:szCs w:val="32"/>
        </w:rPr>
      </w:pPr>
    </w:p>
    <w:p w14:paraId="7366C4EF" w14:textId="77777777" w:rsidR="00CB0034" w:rsidRDefault="00CB0034" w:rsidP="00CB0034">
      <w:pPr>
        <w:jc w:val="both"/>
        <w:rPr>
          <w:rFonts w:cstheme="minorHAnsi"/>
          <w:b/>
          <w:bCs/>
          <w:color w:val="833C0B" w:themeColor="accent2" w:themeShade="80"/>
          <w:sz w:val="32"/>
          <w:szCs w:val="32"/>
        </w:rPr>
      </w:pPr>
    </w:p>
    <w:p w14:paraId="6987920E" w14:textId="5463A41B" w:rsidR="001D7786" w:rsidRPr="00CB0034" w:rsidRDefault="001D7786" w:rsidP="00CB0034">
      <w:pPr>
        <w:jc w:val="both"/>
        <w:rPr>
          <w:rFonts w:cstheme="minorHAnsi"/>
          <w:b/>
          <w:bCs/>
          <w:color w:val="833C0B" w:themeColor="accent2" w:themeShade="80"/>
          <w:sz w:val="32"/>
          <w:szCs w:val="32"/>
        </w:rPr>
      </w:pPr>
      <w:r w:rsidRPr="00CB0034">
        <w:rPr>
          <w:rFonts w:cstheme="minorHAnsi"/>
          <w:b/>
          <w:bCs/>
          <w:color w:val="833C0B" w:themeColor="accent2" w:themeShade="80"/>
          <w:sz w:val="32"/>
          <w:szCs w:val="32"/>
        </w:rPr>
        <w:lastRenderedPageBreak/>
        <w:t>Instalação:</w:t>
      </w:r>
    </w:p>
    <w:p w14:paraId="2C482497" w14:textId="45817E52" w:rsidR="001D7786" w:rsidRPr="00CB0034" w:rsidRDefault="001D7786" w:rsidP="00CB0034">
      <w:pPr>
        <w:jc w:val="both"/>
        <w:rPr>
          <w:rFonts w:cstheme="minorHAnsi"/>
          <w:sz w:val="32"/>
          <w:szCs w:val="32"/>
        </w:rPr>
      </w:pPr>
      <w:r w:rsidRPr="00CB0034">
        <w:rPr>
          <w:rFonts w:cstheme="minorHAnsi"/>
          <w:sz w:val="32"/>
          <w:szCs w:val="32"/>
        </w:rPr>
        <w:t>Fechar o MS Outlook</w:t>
      </w:r>
    </w:p>
    <w:p w14:paraId="1CD0A551" w14:textId="5C8F49C5" w:rsidR="001D7786" w:rsidRPr="00CB0034" w:rsidRDefault="001D7786" w:rsidP="00CB0034">
      <w:pPr>
        <w:jc w:val="both"/>
        <w:rPr>
          <w:rFonts w:cstheme="minorHAnsi"/>
          <w:sz w:val="32"/>
          <w:szCs w:val="32"/>
        </w:rPr>
      </w:pPr>
      <w:r w:rsidRPr="00CB0034">
        <w:rPr>
          <w:rFonts w:cstheme="minorHAnsi"/>
          <w:sz w:val="32"/>
          <w:szCs w:val="32"/>
        </w:rPr>
        <w:t>Extrair o ficheiro zip exportaremails.zip para uma pasta no computador</w:t>
      </w:r>
    </w:p>
    <w:p w14:paraId="000DE828" w14:textId="32D159FD" w:rsidR="001D7786" w:rsidRPr="00CB0034" w:rsidRDefault="001D7786" w:rsidP="00CB0034">
      <w:pPr>
        <w:jc w:val="both"/>
        <w:rPr>
          <w:rFonts w:cstheme="minorHAnsi"/>
          <w:sz w:val="32"/>
          <w:szCs w:val="32"/>
        </w:rPr>
      </w:pPr>
      <w:r w:rsidRPr="00CB0034">
        <w:rPr>
          <w:rFonts w:cstheme="minorHAnsi"/>
          <w:sz w:val="32"/>
          <w:szCs w:val="32"/>
        </w:rPr>
        <w:t>Na pasta para onde foi extraído o conteúdo do zip executar o ficheiro “</w:t>
      </w:r>
      <w:proofErr w:type="spellStart"/>
      <w:r w:rsidRPr="00CB0034">
        <w:rPr>
          <w:rFonts w:cstheme="minorHAnsi"/>
          <w:sz w:val="32"/>
          <w:szCs w:val="32"/>
        </w:rPr>
        <w:t>ExportarEmails</w:t>
      </w:r>
      <w:proofErr w:type="spellEnd"/>
      <w:r w:rsidRPr="00CB0034">
        <w:rPr>
          <w:rFonts w:cstheme="minorHAnsi"/>
          <w:sz w:val="32"/>
          <w:szCs w:val="32"/>
        </w:rPr>
        <w:t>”</w:t>
      </w:r>
    </w:p>
    <w:p w14:paraId="2475FB61" w14:textId="37B3A7BC" w:rsidR="001D7786" w:rsidRPr="00CB0034" w:rsidRDefault="001D7786" w:rsidP="00CB0034">
      <w:pPr>
        <w:jc w:val="both"/>
        <w:rPr>
          <w:rFonts w:cstheme="minorHAnsi"/>
          <w:sz w:val="32"/>
          <w:szCs w:val="32"/>
        </w:rPr>
      </w:pPr>
      <w:r w:rsidRPr="00CB0034">
        <w:rPr>
          <w:rFonts w:cstheme="minorHAnsi"/>
          <w:noProof/>
          <w:sz w:val="32"/>
          <w:szCs w:val="32"/>
        </w:rPr>
        <w:drawing>
          <wp:inline distT="0" distB="0" distL="0" distR="0" wp14:anchorId="2936E7DE" wp14:editId="16E3AEC0">
            <wp:extent cx="5400040" cy="7124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6A2AE" w14:textId="5DC0106F" w:rsidR="001D7786" w:rsidRPr="00CB0034" w:rsidRDefault="001D7786" w:rsidP="00CB0034">
      <w:pPr>
        <w:jc w:val="both"/>
        <w:rPr>
          <w:rFonts w:cstheme="minorHAnsi"/>
          <w:sz w:val="32"/>
          <w:szCs w:val="32"/>
        </w:rPr>
      </w:pPr>
      <w:r w:rsidRPr="00CB0034">
        <w:rPr>
          <w:rFonts w:cstheme="minorHAnsi"/>
          <w:sz w:val="32"/>
          <w:szCs w:val="32"/>
        </w:rPr>
        <w:t>Fazer clique nas caixas de segurança em “instalar/Aceitar”</w:t>
      </w:r>
    </w:p>
    <w:p w14:paraId="2C435B9A" w14:textId="2F1DDE4A" w:rsidR="001D7786" w:rsidRPr="00CB0034" w:rsidRDefault="001D7786" w:rsidP="00CB0034">
      <w:pPr>
        <w:jc w:val="both"/>
        <w:rPr>
          <w:rFonts w:cstheme="minorHAnsi"/>
          <w:sz w:val="32"/>
          <w:szCs w:val="32"/>
        </w:rPr>
      </w:pPr>
    </w:p>
    <w:p w14:paraId="27E59154" w14:textId="4E67A51B" w:rsidR="001D7786" w:rsidRPr="00CB0034" w:rsidRDefault="001D7786" w:rsidP="00CB0034">
      <w:pPr>
        <w:jc w:val="both"/>
        <w:rPr>
          <w:rFonts w:cstheme="minorHAnsi"/>
          <w:sz w:val="32"/>
          <w:szCs w:val="32"/>
        </w:rPr>
      </w:pPr>
      <w:r w:rsidRPr="00CB0034">
        <w:rPr>
          <w:rFonts w:cstheme="minorHAnsi"/>
          <w:sz w:val="32"/>
          <w:szCs w:val="32"/>
        </w:rPr>
        <w:t>Após concluir a instalação e</w:t>
      </w:r>
      <w:r w:rsidR="003C4EA2" w:rsidRPr="00CB0034">
        <w:rPr>
          <w:rFonts w:cstheme="minorHAnsi"/>
          <w:sz w:val="32"/>
          <w:szCs w:val="32"/>
        </w:rPr>
        <w:t>xecute o Outlook</w:t>
      </w:r>
    </w:p>
    <w:p w14:paraId="7935CDA7" w14:textId="201F7F7F" w:rsidR="003C4EA2" w:rsidRPr="00CB0034" w:rsidRDefault="003C4EA2" w:rsidP="00CB0034">
      <w:pPr>
        <w:jc w:val="both"/>
        <w:rPr>
          <w:rFonts w:cstheme="minorHAnsi"/>
          <w:sz w:val="32"/>
          <w:szCs w:val="32"/>
        </w:rPr>
      </w:pPr>
    </w:p>
    <w:p w14:paraId="736B007A" w14:textId="10983EA5" w:rsidR="003C4EA2" w:rsidRPr="00CB0034" w:rsidRDefault="003C4EA2" w:rsidP="00CB0034">
      <w:pPr>
        <w:jc w:val="both"/>
        <w:rPr>
          <w:rFonts w:cstheme="minorHAnsi"/>
          <w:sz w:val="32"/>
          <w:szCs w:val="32"/>
        </w:rPr>
      </w:pPr>
      <w:r w:rsidRPr="00CB0034">
        <w:rPr>
          <w:rFonts w:cstheme="minorHAnsi"/>
          <w:sz w:val="32"/>
          <w:szCs w:val="32"/>
        </w:rPr>
        <w:t>Passara a ter no MS Outlook a barra de ferramentas “Oficial de Justiça”</w:t>
      </w:r>
    </w:p>
    <w:p w14:paraId="3BA7E781" w14:textId="6181E645" w:rsidR="003C4EA2" w:rsidRPr="00CB0034" w:rsidRDefault="003C4EA2" w:rsidP="00CB0034">
      <w:pPr>
        <w:jc w:val="both"/>
        <w:rPr>
          <w:rFonts w:cstheme="minorHAnsi"/>
          <w:sz w:val="32"/>
          <w:szCs w:val="32"/>
        </w:rPr>
      </w:pPr>
      <w:r w:rsidRPr="00CB0034">
        <w:rPr>
          <w:rFonts w:cstheme="minorHAnsi"/>
          <w:noProof/>
          <w:sz w:val="32"/>
          <w:szCs w:val="32"/>
        </w:rPr>
        <w:drawing>
          <wp:inline distT="0" distB="0" distL="0" distR="0" wp14:anchorId="4F6BC473" wp14:editId="3DB46536">
            <wp:extent cx="5400040" cy="9715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A207A" w14:textId="77777777" w:rsidR="001D7786" w:rsidRPr="00CB0034" w:rsidRDefault="001D7786" w:rsidP="00CB0034">
      <w:pPr>
        <w:jc w:val="both"/>
        <w:rPr>
          <w:rFonts w:cstheme="minorHAnsi"/>
          <w:sz w:val="32"/>
          <w:szCs w:val="32"/>
        </w:rPr>
      </w:pPr>
    </w:p>
    <w:p w14:paraId="7604C4F6" w14:textId="262B29F9" w:rsidR="005A4BC3" w:rsidRPr="00CB0034" w:rsidRDefault="003C4EA2" w:rsidP="00CB0034">
      <w:pPr>
        <w:jc w:val="both"/>
        <w:rPr>
          <w:rFonts w:cstheme="minorHAnsi"/>
          <w:sz w:val="32"/>
          <w:szCs w:val="32"/>
        </w:rPr>
      </w:pPr>
      <w:r w:rsidRPr="00CB0034">
        <w:rPr>
          <w:rFonts w:cstheme="minorHAnsi"/>
          <w:sz w:val="32"/>
          <w:szCs w:val="32"/>
        </w:rPr>
        <w:t>Selecione uma mensagem na sua caixa de correio e clique no botão Exportar Email</w:t>
      </w:r>
    </w:p>
    <w:p w14:paraId="60F5F18C" w14:textId="6E0A6EE7" w:rsidR="003C4EA2" w:rsidRPr="00CB0034" w:rsidRDefault="003C4EA2" w:rsidP="00CB0034">
      <w:pPr>
        <w:jc w:val="both"/>
        <w:rPr>
          <w:rFonts w:cstheme="minorHAnsi"/>
          <w:sz w:val="32"/>
          <w:szCs w:val="32"/>
        </w:rPr>
      </w:pPr>
      <w:r w:rsidRPr="00CB0034">
        <w:rPr>
          <w:rFonts w:cstheme="minorHAnsi"/>
          <w:sz w:val="32"/>
          <w:szCs w:val="32"/>
        </w:rPr>
        <w:t xml:space="preserve">Na 1ª utilização da aplicação irá ser gerado o ficheiro de configuração após receber a mensagem de confirmação de que o ficheiro de </w:t>
      </w:r>
      <w:proofErr w:type="spellStart"/>
      <w:r w:rsidRPr="00CB0034">
        <w:rPr>
          <w:rFonts w:cstheme="minorHAnsi"/>
          <w:sz w:val="32"/>
          <w:szCs w:val="32"/>
        </w:rPr>
        <w:t>config</w:t>
      </w:r>
      <w:proofErr w:type="spellEnd"/>
      <w:r w:rsidRPr="00CB0034">
        <w:rPr>
          <w:rFonts w:cstheme="minorHAnsi"/>
          <w:sz w:val="32"/>
          <w:szCs w:val="32"/>
        </w:rPr>
        <w:t xml:space="preserve"> foi gerado com sucesso reinicie o Outlook.</w:t>
      </w:r>
    </w:p>
    <w:p w14:paraId="214D842A" w14:textId="35D3F6A1" w:rsidR="003C4EA2" w:rsidRPr="00CB0034" w:rsidRDefault="003C4EA2" w:rsidP="00CB0034">
      <w:pPr>
        <w:jc w:val="both"/>
        <w:rPr>
          <w:rFonts w:cstheme="minorHAnsi"/>
          <w:sz w:val="32"/>
          <w:szCs w:val="32"/>
        </w:rPr>
      </w:pPr>
    </w:p>
    <w:p w14:paraId="637C1CC3" w14:textId="77777777" w:rsidR="006C78BE" w:rsidRDefault="006C78BE" w:rsidP="00CB0034">
      <w:pPr>
        <w:jc w:val="both"/>
        <w:rPr>
          <w:rFonts w:cstheme="minorHAnsi"/>
          <w:sz w:val="32"/>
          <w:szCs w:val="32"/>
        </w:rPr>
      </w:pPr>
    </w:p>
    <w:p w14:paraId="056823D2" w14:textId="0BA2113E" w:rsidR="003C4EA2" w:rsidRPr="00CB0034" w:rsidRDefault="003C4EA2" w:rsidP="00CB0034">
      <w:pPr>
        <w:jc w:val="both"/>
        <w:rPr>
          <w:rFonts w:cstheme="minorHAnsi"/>
          <w:b/>
          <w:bCs/>
          <w:color w:val="833C0B" w:themeColor="accent2" w:themeShade="80"/>
          <w:sz w:val="32"/>
          <w:szCs w:val="32"/>
        </w:rPr>
      </w:pPr>
      <w:r w:rsidRPr="00CB0034">
        <w:rPr>
          <w:rFonts w:cstheme="minorHAnsi"/>
          <w:b/>
          <w:bCs/>
          <w:color w:val="833C0B" w:themeColor="accent2" w:themeShade="80"/>
          <w:sz w:val="32"/>
          <w:szCs w:val="32"/>
        </w:rPr>
        <w:lastRenderedPageBreak/>
        <w:t>Configuração da Aplicação:</w:t>
      </w:r>
    </w:p>
    <w:p w14:paraId="24071D35" w14:textId="3FF8384B" w:rsidR="003C4EA2" w:rsidRPr="00CB0034" w:rsidRDefault="003C4EA2" w:rsidP="00CB0034">
      <w:pPr>
        <w:jc w:val="both"/>
        <w:rPr>
          <w:rFonts w:cstheme="minorHAnsi"/>
          <w:sz w:val="32"/>
          <w:szCs w:val="32"/>
        </w:rPr>
      </w:pPr>
    </w:p>
    <w:p w14:paraId="30947E5F" w14:textId="44FB87D9" w:rsidR="003C4EA2" w:rsidRPr="00CB0034" w:rsidRDefault="003C4EA2" w:rsidP="00CB0034">
      <w:pPr>
        <w:jc w:val="both"/>
        <w:rPr>
          <w:rFonts w:cstheme="minorHAnsi"/>
          <w:sz w:val="32"/>
          <w:szCs w:val="32"/>
        </w:rPr>
      </w:pPr>
      <w:r w:rsidRPr="00CB0034">
        <w:rPr>
          <w:rFonts w:cstheme="minorHAnsi"/>
          <w:sz w:val="32"/>
          <w:szCs w:val="32"/>
        </w:rPr>
        <w:t>Deverá ser configurada a aplicação com os dados da Comarca/Núcleo/secção</w:t>
      </w:r>
    </w:p>
    <w:p w14:paraId="3E321B43" w14:textId="009759DE" w:rsidR="003C4EA2" w:rsidRPr="00CB0034" w:rsidRDefault="003C4EA2" w:rsidP="00CB0034">
      <w:pPr>
        <w:jc w:val="both"/>
        <w:rPr>
          <w:rFonts w:cstheme="minorHAnsi"/>
          <w:sz w:val="32"/>
          <w:szCs w:val="32"/>
        </w:rPr>
      </w:pPr>
      <w:r w:rsidRPr="00CB0034">
        <w:rPr>
          <w:rFonts w:cstheme="minorHAnsi"/>
          <w:noProof/>
          <w:sz w:val="32"/>
          <w:szCs w:val="32"/>
        </w:rPr>
        <w:drawing>
          <wp:inline distT="0" distB="0" distL="0" distR="0" wp14:anchorId="375DF6B7" wp14:editId="77D40EFD">
            <wp:extent cx="3362325" cy="39530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161" cy="397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C1EC0" w14:textId="4D10ED1E" w:rsidR="003C4EA2" w:rsidRPr="00CB0034" w:rsidRDefault="003C4EA2" w:rsidP="00CB0034">
      <w:pPr>
        <w:jc w:val="both"/>
        <w:rPr>
          <w:rFonts w:cstheme="minorHAnsi"/>
          <w:sz w:val="32"/>
          <w:szCs w:val="32"/>
        </w:rPr>
      </w:pPr>
      <w:r w:rsidRPr="00CB0034">
        <w:rPr>
          <w:rFonts w:cstheme="minorHAnsi"/>
          <w:sz w:val="32"/>
          <w:szCs w:val="32"/>
        </w:rPr>
        <w:t>Após preencher corretamente os dados da comarca/núcleo/</w:t>
      </w:r>
      <w:r w:rsidR="00886433" w:rsidRPr="00CB0034">
        <w:rPr>
          <w:rFonts w:cstheme="minorHAnsi"/>
          <w:sz w:val="32"/>
          <w:szCs w:val="32"/>
        </w:rPr>
        <w:t>secção clique</w:t>
      </w:r>
      <w:r w:rsidRPr="00CB0034">
        <w:rPr>
          <w:rFonts w:cstheme="minorHAnsi"/>
          <w:sz w:val="32"/>
          <w:szCs w:val="32"/>
        </w:rPr>
        <w:t xml:space="preserve"> em “Gravar”.</w:t>
      </w:r>
    </w:p>
    <w:p w14:paraId="474C03F9" w14:textId="77777777" w:rsidR="003C4EA2" w:rsidRPr="00CB0034" w:rsidRDefault="003C4EA2" w:rsidP="00CB0034">
      <w:pPr>
        <w:jc w:val="both"/>
        <w:rPr>
          <w:rFonts w:cstheme="minorHAnsi"/>
          <w:sz w:val="32"/>
          <w:szCs w:val="32"/>
        </w:rPr>
      </w:pPr>
    </w:p>
    <w:p w14:paraId="46475D33" w14:textId="77777777" w:rsidR="003C4EA2" w:rsidRPr="00CB0034" w:rsidRDefault="003C4EA2" w:rsidP="00CB0034">
      <w:pPr>
        <w:jc w:val="both"/>
        <w:rPr>
          <w:rFonts w:cstheme="minorHAnsi"/>
          <w:sz w:val="32"/>
          <w:szCs w:val="32"/>
        </w:rPr>
      </w:pPr>
    </w:p>
    <w:p w14:paraId="3FB1F323" w14:textId="77777777" w:rsidR="003C4EA2" w:rsidRPr="00CB0034" w:rsidRDefault="003C4EA2" w:rsidP="00CB0034">
      <w:pPr>
        <w:jc w:val="both"/>
        <w:rPr>
          <w:rFonts w:cstheme="minorHAnsi"/>
          <w:sz w:val="32"/>
          <w:szCs w:val="32"/>
        </w:rPr>
      </w:pPr>
    </w:p>
    <w:p w14:paraId="4E7DD21D" w14:textId="77777777" w:rsidR="003C4EA2" w:rsidRPr="00CB0034" w:rsidRDefault="003C4EA2" w:rsidP="00CB0034">
      <w:pPr>
        <w:jc w:val="both"/>
        <w:rPr>
          <w:rFonts w:cstheme="minorHAnsi"/>
          <w:sz w:val="32"/>
          <w:szCs w:val="32"/>
        </w:rPr>
      </w:pPr>
    </w:p>
    <w:p w14:paraId="316C171B" w14:textId="77777777" w:rsidR="003C4EA2" w:rsidRPr="00CB0034" w:rsidRDefault="003C4EA2" w:rsidP="00CB0034">
      <w:pPr>
        <w:jc w:val="both"/>
        <w:rPr>
          <w:rFonts w:cstheme="minorHAnsi"/>
          <w:sz w:val="32"/>
          <w:szCs w:val="32"/>
        </w:rPr>
      </w:pPr>
    </w:p>
    <w:p w14:paraId="36F78847" w14:textId="77777777" w:rsidR="003C4EA2" w:rsidRPr="00CB0034" w:rsidRDefault="003C4EA2" w:rsidP="00CB0034">
      <w:pPr>
        <w:jc w:val="both"/>
        <w:rPr>
          <w:rFonts w:cstheme="minorHAnsi"/>
          <w:sz w:val="32"/>
          <w:szCs w:val="32"/>
        </w:rPr>
      </w:pPr>
    </w:p>
    <w:p w14:paraId="4E98AE0D" w14:textId="77777777" w:rsidR="003C4EA2" w:rsidRPr="00CB0034" w:rsidRDefault="003C4EA2" w:rsidP="00CB0034">
      <w:pPr>
        <w:jc w:val="both"/>
        <w:rPr>
          <w:rFonts w:cstheme="minorHAnsi"/>
          <w:sz w:val="32"/>
          <w:szCs w:val="32"/>
        </w:rPr>
      </w:pPr>
    </w:p>
    <w:p w14:paraId="495F3872" w14:textId="6C78CE76" w:rsidR="003C4EA2" w:rsidRPr="00CB0034" w:rsidRDefault="003C4EA2" w:rsidP="00CB0034">
      <w:pPr>
        <w:jc w:val="both"/>
        <w:rPr>
          <w:rFonts w:cstheme="minorHAnsi"/>
          <w:b/>
          <w:bCs/>
          <w:color w:val="833C0B" w:themeColor="accent2" w:themeShade="80"/>
          <w:sz w:val="32"/>
          <w:szCs w:val="32"/>
        </w:rPr>
      </w:pPr>
      <w:r w:rsidRPr="00CB0034">
        <w:rPr>
          <w:rFonts w:cstheme="minorHAnsi"/>
          <w:b/>
          <w:bCs/>
          <w:color w:val="833C0B" w:themeColor="accent2" w:themeShade="80"/>
          <w:sz w:val="32"/>
          <w:szCs w:val="32"/>
        </w:rPr>
        <w:lastRenderedPageBreak/>
        <w:t>Utilização da Aplicação</w:t>
      </w:r>
      <w:r w:rsidR="00CB0034">
        <w:rPr>
          <w:rFonts w:cstheme="minorHAnsi"/>
          <w:b/>
          <w:bCs/>
          <w:color w:val="833C0B" w:themeColor="accent2" w:themeShade="80"/>
          <w:sz w:val="32"/>
          <w:szCs w:val="32"/>
        </w:rPr>
        <w:t>:</w:t>
      </w:r>
    </w:p>
    <w:p w14:paraId="61109A9C" w14:textId="2635E3B2" w:rsidR="00CB0034" w:rsidRPr="00CB0034" w:rsidRDefault="00CB0034" w:rsidP="00CB0034">
      <w:pPr>
        <w:jc w:val="both"/>
        <w:rPr>
          <w:rFonts w:cstheme="minorHAnsi"/>
          <w:sz w:val="32"/>
          <w:szCs w:val="32"/>
        </w:rPr>
      </w:pPr>
      <w:r w:rsidRPr="00CB0034">
        <w:rPr>
          <w:rFonts w:cstheme="minorHAnsi"/>
          <w:noProof/>
          <w:sz w:val="32"/>
          <w:szCs w:val="32"/>
        </w:rPr>
        <w:drawing>
          <wp:inline distT="0" distB="0" distL="0" distR="0" wp14:anchorId="7C6CE346" wp14:editId="65585039">
            <wp:extent cx="5400040" cy="635063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35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2FBFC" w14:textId="5FB5D2E8" w:rsidR="00CB0034" w:rsidRPr="00CB0034" w:rsidRDefault="005E6722" w:rsidP="00CB0034">
      <w:pPr>
        <w:pStyle w:val="PargrafodaLista"/>
        <w:numPr>
          <w:ilvl w:val="0"/>
          <w:numId w:val="1"/>
        </w:numPr>
        <w:ind w:left="360"/>
        <w:jc w:val="both"/>
        <w:rPr>
          <w:rFonts w:cstheme="minorHAnsi"/>
          <w:sz w:val="32"/>
          <w:szCs w:val="32"/>
        </w:rPr>
      </w:pPr>
      <w:r w:rsidRPr="00CB0034">
        <w:rPr>
          <w:rFonts w:cstheme="minorHAnsi"/>
          <w:sz w:val="32"/>
          <w:szCs w:val="32"/>
        </w:rPr>
        <w:t>Selecione o email que pretende tratar</w:t>
      </w:r>
      <w:r w:rsidR="00CB0034">
        <w:rPr>
          <w:rFonts w:cstheme="minorHAnsi"/>
          <w:sz w:val="32"/>
          <w:szCs w:val="32"/>
        </w:rPr>
        <w:t xml:space="preserve"> e </w:t>
      </w:r>
      <w:r w:rsidR="006C78BE">
        <w:rPr>
          <w:rFonts w:cstheme="minorHAnsi"/>
          <w:sz w:val="32"/>
          <w:szCs w:val="32"/>
        </w:rPr>
        <w:t>c</w:t>
      </w:r>
      <w:r w:rsidR="00CB0034">
        <w:rPr>
          <w:rFonts w:cstheme="minorHAnsi"/>
          <w:sz w:val="32"/>
          <w:szCs w:val="32"/>
        </w:rPr>
        <w:t xml:space="preserve">lique no </w:t>
      </w:r>
      <w:r w:rsidR="006C78BE">
        <w:rPr>
          <w:rFonts w:cstheme="minorHAnsi"/>
          <w:sz w:val="32"/>
          <w:szCs w:val="32"/>
        </w:rPr>
        <w:t>Botão “Exportar Email”</w:t>
      </w:r>
    </w:p>
    <w:p w14:paraId="0E789A81" w14:textId="77777777" w:rsidR="00CB0034" w:rsidRPr="00CB0034" w:rsidRDefault="005E6722" w:rsidP="00CB0034">
      <w:pPr>
        <w:pStyle w:val="PargrafodaLista"/>
        <w:numPr>
          <w:ilvl w:val="0"/>
          <w:numId w:val="1"/>
        </w:numPr>
        <w:ind w:left="360"/>
        <w:jc w:val="both"/>
        <w:rPr>
          <w:rFonts w:cstheme="minorHAnsi"/>
          <w:sz w:val="32"/>
          <w:szCs w:val="32"/>
        </w:rPr>
      </w:pPr>
      <w:r w:rsidRPr="00CB0034">
        <w:rPr>
          <w:rFonts w:cstheme="minorHAnsi"/>
          <w:sz w:val="32"/>
          <w:szCs w:val="32"/>
        </w:rPr>
        <w:t xml:space="preserve">Caso o mesmo contenha um ou mais NUIPC no assunto e/ou corpo do email os mesmos serão </w:t>
      </w:r>
      <w:proofErr w:type="spellStart"/>
      <w:r w:rsidRPr="00CB0034">
        <w:rPr>
          <w:rFonts w:cstheme="minorHAnsi"/>
          <w:sz w:val="32"/>
          <w:szCs w:val="32"/>
        </w:rPr>
        <w:t>detectados</w:t>
      </w:r>
      <w:proofErr w:type="spellEnd"/>
      <w:r w:rsidRPr="00CB0034">
        <w:rPr>
          <w:rFonts w:cstheme="minorHAnsi"/>
          <w:sz w:val="32"/>
          <w:szCs w:val="32"/>
        </w:rPr>
        <w:t xml:space="preserve"> bem como a referência de saída do </w:t>
      </w:r>
      <w:proofErr w:type="spellStart"/>
      <w:r w:rsidRPr="00CB0034">
        <w:rPr>
          <w:rFonts w:cstheme="minorHAnsi"/>
          <w:sz w:val="32"/>
          <w:szCs w:val="32"/>
        </w:rPr>
        <w:t>citius</w:t>
      </w:r>
      <w:proofErr w:type="spellEnd"/>
    </w:p>
    <w:p w14:paraId="3E96084D" w14:textId="77777777" w:rsidR="00CB0034" w:rsidRPr="00CB0034" w:rsidRDefault="005E6722" w:rsidP="00CB0034">
      <w:pPr>
        <w:pStyle w:val="PargrafodaLista"/>
        <w:numPr>
          <w:ilvl w:val="0"/>
          <w:numId w:val="1"/>
        </w:numPr>
        <w:ind w:left="360"/>
        <w:jc w:val="both"/>
        <w:rPr>
          <w:rFonts w:cstheme="minorHAnsi"/>
          <w:sz w:val="32"/>
          <w:szCs w:val="32"/>
        </w:rPr>
      </w:pPr>
      <w:r w:rsidRPr="00CB0034">
        <w:rPr>
          <w:rFonts w:cstheme="minorHAnsi"/>
          <w:sz w:val="32"/>
          <w:szCs w:val="32"/>
        </w:rPr>
        <w:lastRenderedPageBreak/>
        <w:t>Clique em “Sincronizar F12” para inserir o NUIPC no modulo da secção central, limpando o campo do apresentante no modulo da secção central</w:t>
      </w:r>
    </w:p>
    <w:p w14:paraId="0D1B902C" w14:textId="77777777" w:rsidR="00CB0034" w:rsidRPr="00CB0034" w:rsidRDefault="005E6722" w:rsidP="00CB0034">
      <w:pPr>
        <w:pStyle w:val="PargrafodaLista"/>
        <w:numPr>
          <w:ilvl w:val="0"/>
          <w:numId w:val="1"/>
        </w:numPr>
        <w:ind w:left="360"/>
        <w:jc w:val="both"/>
        <w:rPr>
          <w:rFonts w:cstheme="minorHAnsi"/>
          <w:sz w:val="32"/>
          <w:szCs w:val="32"/>
        </w:rPr>
      </w:pPr>
      <w:r w:rsidRPr="00CB0034">
        <w:rPr>
          <w:rFonts w:cstheme="minorHAnsi"/>
          <w:sz w:val="32"/>
          <w:szCs w:val="32"/>
        </w:rPr>
        <w:t>Clique em “Sincronizar F4” par inserir o NUIPC mantendo o Apresentante do ultimo registo feito no modulo da secção central</w:t>
      </w:r>
    </w:p>
    <w:p w14:paraId="51B85FE2" w14:textId="574F0264" w:rsidR="005E6722" w:rsidRPr="00CB0034" w:rsidRDefault="005E6722" w:rsidP="00CB0034">
      <w:pPr>
        <w:pStyle w:val="PargrafodaLista"/>
        <w:numPr>
          <w:ilvl w:val="0"/>
          <w:numId w:val="1"/>
        </w:numPr>
        <w:ind w:left="360"/>
        <w:jc w:val="both"/>
        <w:rPr>
          <w:rFonts w:cstheme="minorHAnsi"/>
          <w:sz w:val="32"/>
          <w:szCs w:val="32"/>
        </w:rPr>
      </w:pPr>
      <w:r w:rsidRPr="00CB0034">
        <w:rPr>
          <w:rFonts w:cstheme="minorHAnsi"/>
          <w:sz w:val="32"/>
          <w:szCs w:val="32"/>
        </w:rPr>
        <w:t xml:space="preserve">Caso seja </w:t>
      </w:r>
      <w:proofErr w:type="spellStart"/>
      <w:r w:rsidRPr="00CB0034">
        <w:rPr>
          <w:rFonts w:cstheme="minorHAnsi"/>
          <w:sz w:val="32"/>
          <w:szCs w:val="32"/>
        </w:rPr>
        <w:t>detectado</w:t>
      </w:r>
      <w:proofErr w:type="spellEnd"/>
      <w:r w:rsidRPr="00CB0034">
        <w:rPr>
          <w:rFonts w:cstheme="minorHAnsi"/>
          <w:sz w:val="32"/>
          <w:szCs w:val="32"/>
        </w:rPr>
        <w:t xml:space="preserve"> a referência de saída clique em “Sincronizar” sendo que desta forma o campo Apresentante é preenchido </w:t>
      </w:r>
      <w:r w:rsidR="00945ADF" w:rsidRPr="00CB0034">
        <w:rPr>
          <w:rFonts w:cstheme="minorHAnsi"/>
          <w:sz w:val="32"/>
          <w:szCs w:val="32"/>
        </w:rPr>
        <w:t>automaticamente</w:t>
      </w:r>
    </w:p>
    <w:p w14:paraId="0AF7502F" w14:textId="15727F8D" w:rsidR="00945ADF" w:rsidRPr="00CB0034" w:rsidRDefault="00945ADF" w:rsidP="006C78BE">
      <w:pPr>
        <w:pStyle w:val="PargrafodaLista"/>
        <w:numPr>
          <w:ilvl w:val="0"/>
          <w:numId w:val="1"/>
        </w:numPr>
        <w:ind w:left="360"/>
        <w:rPr>
          <w:rFonts w:cstheme="minorHAnsi"/>
          <w:sz w:val="32"/>
          <w:szCs w:val="32"/>
        </w:rPr>
      </w:pPr>
      <w:r w:rsidRPr="00CB0034">
        <w:rPr>
          <w:rFonts w:cstheme="minorHAnsi"/>
          <w:sz w:val="32"/>
          <w:szCs w:val="32"/>
        </w:rPr>
        <w:t xml:space="preserve">Após gravar o registo no Modulo da Secção Central selecione o tipo de registo que pretende </w:t>
      </w:r>
      <w:r w:rsidR="00CB0034" w:rsidRPr="00CB0034">
        <w:rPr>
          <w:rFonts w:cstheme="minorHAnsi"/>
          <w:sz w:val="32"/>
          <w:szCs w:val="32"/>
        </w:rPr>
        <w:t>efetuar</w:t>
      </w:r>
      <w:r w:rsidRPr="00CB0034">
        <w:rPr>
          <w:rFonts w:cstheme="minorHAnsi"/>
          <w:sz w:val="32"/>
          <w:szCs w:val="32"/>
        </w:rPr>
        <w:br/>
        <w:t>Existem 4 opções :</w:t>
      </w:r>
      <w:r w:rsidR="006C78BE">
        <w:rPr>
          <w:rFonts w:cstheme="minorHAnsi"/>
          <w:sz w:val="32"/>
          <w:szCs w:val="32"/>
        </w:rPr>
        <w:br/>
      </w:r>
      <w:r w:rsidRPr="00CB0034">
        <w:rPr>
          <w:rFonts w:cstheme="minorHAnsi"/>
          <w:b/>
          <w:bCs/>
          <w:color w:val="4472C4" w:themeColor="accent1"/>
          <w:sz w:val="32"/>
          <w:szCs w:val="32"/>
        </w:rPr>
        <w:t>Registar</w:t>
      </w:r>
      <w:r w:rsidRPr="00CB0034">
        <w:rPr>
          <w:rFonts w:cstheme="minorHAnsi"/>
          <w:sz w:val="32"/>
          <w:szCs w:val="32"/>
        </w:rPr>
        <w:t xml:space="preserve"> = converte o email e seus anexos num único PDF e é gravado com o numero do registo da central na pasta </w:t>
      </w:r>
      <w:proofErr w:type="spellStart"/>
      <w:r w:rsidRPr="00CB0034">
        <w:rPr>
          <w:rFonts w:cstheme="minorHAnsi"/>
          <w:sz w:val="32"/>
          <w:szCs w:val="32"/>
        </w:rPr>
        <w:t>Habilusmail</w:t>
      </w:r>
      <w:proofErr w:type="spellEnd"/>
      <w:r w:rsidR="006C78BE">
        <w:rPr>
          <w:rFonts w:cstheme="minorHAnsi"/>
          <w:sz w:val="32"/>
          <w:szCs w:val="32"/>
        </w:rPr>
        <w:br/>
      </w:r>
      <w:r w:rsidRPr="00CB0034">
        <w:rPr>
          <w:rFonts w:cstheme="minorHAnsi"/>
          <w:b/>
          <w:bCs/>
          <w:color w:val="4472C4" w:themeColor="accent1"/>
          <w:sz w:val="32"/>
          <w:szCs w:val="32"/>
        </w:rPr>
        <w:t>Registar e Partilhar =</w:t>
      </w:r>
      <w:r w:rsidRPr="00CB0034">
        <w:rPr>
          <w:rFonts w:cstheme="minorHAnsi"/>
          <w:sz w:val="32"/>
          <w:szCs w:val="32"/>
        </w:rPr>
        <w:t xml:space="preserve"> da função Registar Envia o PDF para a pasta de email/grupo definida na “Configuração”</w:t>
      </w:r>
      <w:r w:rsidRPr="00CB0034">
        <w:rPr>
          <w:rFonts w:cstheme="minorHAnsi"/>
          <w:sz w:val="32"/>
          <w:szCs w:val="32"/>
        </w:rPr>
        <w:br/>
      </w:r>
      <w:r w:rsidRPr="00CB0034">
        <w:rPr>
          <w:rFonts w:cstheme="minorHAnsi"/>
          <w:b/>
          <w:bCs/>
          <w:color w:val="4472C4" w:themeColor="accent1"/>
          <w:sz w:val="32"/>
          <w:szCs w:val="32"/>
        </w:rPr>
        <w:t xml:space="preserve">Registar e </w:t>
      </w:r>
      <w:proofErr w:type="spellStart"/>
      <w:r w:rsidRPr="00CB0034">
        <w:rPr>
          <w:rFonts w:cstheme="minorHAnsi"/>
          <w:b/>
          <w:bCs/>
          <w:color w:val="4472C4" w:themeColor="accent1"/>
          <w:sz w:val="32"/>
          <w:szCs w:val="32"/>
        </w:rPr>
        <w:t>Imprimr</w:t>
      </w:r>
      <w:proofErr w:type="spellEnd"/>
      <w:r w:rsidRPr="00CB0034">
        <w:rPr>
          <w:rFonts w:cstheme="minorHAnsi"/>
          <w:color w:val="4472C4" w:themeColor="accent1"/>
          <w:sz w:val="32"/>
          <w:szCs w:val="32"/>
        </w:rPr>
        <w:t xml:space="preserve"> </w:t>
      </w:r>
      <w:r w:rsidRPr="00CB0034">
        <w:rPr>
          <w:rFonts w:cstheme="minorHAnsi"/>
          <w:sz w:val="32"/>
          <w:szCs w:val="32"/>
        </w:rPr>
        <w:t>= Regista e imprime na impressora predefinida</w:t>
      </w:r>
      <w:r w:rsidR="006C78BE">
        <w:rPr>
          <w:rFonts w:cstheme="minorHAnsi"/>
          <w:sz w:val="32"/>
          <w:szCs w:val="32"/>
        </w:rPr>
        <w:br/>
      </w:r>
      <w:r w:rsidRPr="00CB0034">
        <w:rPr>
          <w:rFonts w:cstheme="minorHAnsi"/>
          <w:b/>
          <w:bCs/>
          <w:color w:val="4472C4" w:themeColor="accent1"/>
          <w:sz w:val="32"/>
          <w:szCs w:val="32"/>
        </w:rPr>
        <w:t>Registar/Imprimir/Partilhar</w:t>
      </w:r>
      <w:r w:rsidRPr="00CB0034">
        <w:rPr>
          <w:rFonts w:cstheme="minorHAnsi"/>
          <w:color w:val="4472C4" w:themeColor="accent1"/>
          <w:sz w:val="32"/>
          <w:szCs w:val="32"/>
        </w:rPr>
        <w:t xml:space="preserve"> </w:t>
      </w:r>
      <w:r w:rsidRPr="00CB0034">
        <w:rPr>
          <w:rFonts w:cstheme="minorHAnsi"/>
          <w:sz w:val="32"/>
          <w:szCs w:val="32"/>
        </w:rPr>
        <w:t>= executa todas as funções</w:t>
      </w:r>
      <w:r w:rsidR="006C78BE">
        <w:rPr>
          <w:rFonts w:cstheme="minorHAnsi"/>
          <w:sz w:val="32"/>
          <w:szCs w:val="32"/>
        </w:rPr>
        <w:br/>
      </w:r>
      <w:r w:rsidRPr="001F6FC0">
        <w:rPr>
          <w:rFonts w:cstheme="minorHAnsi"/>
          <w:b/>
          <w:bCs/>
          <w:i/>
          <w:iCs/>
          <w:color w:val="C45911" w:themeColor="accent2" w:themeShade="BF"/>
          <w:sz w:val="28"/>
          <w:szCs w:val="28"/>
        </w:rPr>
        <w:t>Observação: a aplicação guarda a ultima seleção do tipo de registo sendo esse tipo de registo o predefinido na próxima utilização</w:t>
      </w:r>
      <w:r w:rsidR="00806094" w:rsidRPr="001F6FC0">
        <w:rPr>
          <w:rFonts w:cstheme="minorHAnsi"/>
          <w:b/>
          <w:bCs/>
          <w:i/>
          <w:iCs/>
          <w:color w:val="C45911" w:themeColor="accent2" w:themeShade="BF"/>
          <w:sz w:val="28"/>
          <w:szCs w:val="28"/>
        </w:rPr>
        <w:t>.</w:t>
      </w:r>
      <w:r w:rsidR="001F6FC0">
        <w:rPr>
          <w:rFonts w:cstheme="minorHAnsi"/>
          <w:i/>
          <w:iCs/>
          <w:color w:val="C45911" w:themeColor="accent2" w:themeShade="BF"/>
          <w:sz w:val="32"/>
          <w:szCs w:val="32"/>
        </w:rPr>
        <w:br/>
      </w:r>
    </w:p>
    <w:p w14:paraId="79761106" w14:textId="36D12220" w:rsidR="00806094" w:rsidRPr="00CB0034" w:rsidRDefault="00806094" w:rsidP="00CB0034">
      <w:pPr>
        <w:pStyle w:val="PargrafodaLista"/>
        <w:numPr>
          <w:ilvl w:val="0"/>
          <w:numId w:val="1"/>
        </w:numPr>
        <w:ind w:left="360"/>
        <w:jc w:val="both"/>
        <w:rPr>
          <w:rFonts w:cstheme="minorHAnsi"/>
          <w:sz w:val="32"/>
          <w:szCs w:val="32"/>
        </w:rPr>
      </w:pPr>
      <w:r w:rsidRPr="00CB0034">
        <w:rPr>
          <w:rFonts w:cstheme="minorHAnsi"/>
          <w:sz w:val="32"/>
          <w:szCs w:val="32"/>
        </w:rPr>
        <w:t>Após selecionar o tipo de registo clique em “Sincronizar” em “3-Importar Dados secção central”</w:t>
      </w:r>
    </w:p>
    <w:p w14:paraId="615AB254" w14:textId="11A2FD47" w:rsidR="00806094" w:rsidRPr="00CB0034" w:rsidRDefault="00806094" w:rsidP="006C78BE">
      <w:pPr>
        <w:pStyle w:val="PargrafodaLista"/>
        <w:numPr>
          <w:ilvl w:val="0"/>
          <w:numId w:val="1"/>
        </w:numPr>
        <w:ind w:left="360"/>
        <w:rPr>
          <w:rFonts w:cstheme="minorHAnsi"/>
          <w:sz w:val="32"/>
          <w:szCs w:val="32"/>
        </w:rPr>
      </w:pPr>
      <w:r w:rsidRPr="00CB0034">
        <w:rPr>
          <w:rFonts w:cstheme="minorHAnsi"/>
          <w:sz w:val="32"/>
          <w:szCs w:val="32"/>
        </w:rPr>
        <w:t>Serão preenchidos os campos as caixas com os dados do Modulo da Secção Central</w:t>
      </w:r>
      <w:r w:rsidR="006C78BE">
        <w:rPr>
          <w:rFonts w:cstheme="minorHAnsi"/>
          <w:sz w:val="32"/>
          <w:szCs w:val="32"/>
        </w:rPr>
        <w:br/>
      </w:r>
      <w:r w:rsidRPr="001F6FC0">
        <w:rPr>
          <w:rFonts w:cstheme="minorHAnsi"/>
          <w:b/>
          <w:bCs/>
          <w:i/>
          <w:iCs/>
          <w:color w:val="C45911" w:themeColor="accent2" w:themeShade="BF"/>
          <w:sz w:val="28"/>
          <w:szCs w:val="28"/>
        </w:rPr>
        <w:t xml:space="preserve">Observação: caso apenas pretenda Inserir o NUIPC e Referência desmarque as caixas contendo os dados adicionais, se pretender nunca inserir ou adicionar os restantes dados </w:t>
      </w:r>
      <w:r w:rsidR="001F6FC0" w:rsidRPr="001F6FC0">
        <w:rPr>
          <w:rFonts w:cstheme="minorHAnsi"/>
          <w:b/>
          <w:bCs/>
          <w:i/>
          <w:iCs/>
          <w:color w:val="C45911" w:themeColor="accent2" w:themeShade="BF"/>
          <w:sz w:val="28"/>
          <w:szCs w:val="28"/>
        </w:rPr>
        <w:t>marque/</w:t>
      </w:r>
      <w:r w:rsidRPr="001F6FC0">
        <w:rPr>
          <w:rFonts w:cstheme="minorHAnsi"/>
          <w:b/>
          <w:bCs/>
          <w:i/>
          <w:iCs/>
          <w:color w:val="C45911" w:themeColor="accent2" w:themeShade="BF"/>
          <w:sz w:val="28"/>
          <w:szCs w:val="28"/>
        </w:rPr>
        <w:t xml:space="preserve">desmarque </w:t>
      </w:r>
      <w:r w:rsidR="00CB0034" w:rsidRPr="001F6FC0">
        <w:rPr>
          <w:rFonts w:cstheme="minorHAnsi"/>
          <w:b/>
          <w:bCs/>
          <w:i/>
          <w:iCs/>
          <w:color w:val="C45911" w:themeColor="accent2" w:themeShade="BF"/>
          <w:sz w:val="28"/>
          <w:szCs w:val="28"/>
        </w:rPr>
        <w:t>e no</w:t>
      </w:r>
      <w:r w:rsidRPr="001F6FC0">
        <w:rPr>
          <w:rFonts w:cstheme="minorHAnsi"/>
          <w:b/>
          <w:bCs/>
          <w:i/>
          <w:iCs/>
          <w:color w:val="C45911" w:themeColor="accent2" w:themeShade="BF"/>
          <w:sz w:val="28"/>
          <w:szCs w:val="28"/>
        </w:rPr>
        <w:t xml:space="preserve"> menu “configuração” clique em gravar</w:t>
      </w:r>
      <w:r w:rsidR="001F6FC0">
        <w:rPr>
          <w:rFonts w:cstheme="minorHAnsi"/>
          <w:i/>
          <w:iCs/>
          <w:color w:val="C45911" w:themeColor="accent2" w:themeShade="BF"/>
          <w:sz w:val="32"/>
          <w:szCs w:val="32"/>
        </w:rPr>
        <w:br/>
      </w:r>
    </w:p>
    <w:p w14:paraId="6345BA99" w14:textId="0B747203" w:rsidR="00CB0034" w:rsidRPr="00CB0034" w:rsidRDefault="00806094" w:rsidP="001F6FC0">
      <w:pPr>
        <w:pStyle w:val="PargrafodaLista"/>
        <w:numPr>
          <w:ilvl w:val="0"/>
          <w:numId w:val="1"/>
        </w:numPr>
        <w:ind w:left="360"/>
        <w:rPr>
          <w:rFonts w:cstheme="minorHAnsi"/>
          <w:sz w:val="32"/>
          <w:szCs w:val="32"/>
        </w:rPr>
      </w:pPr>
      <w:r w:rsidRPr="00CB0034">
        <w:rPr>
          <w:rFonts w:cstheme="minorHAnsi"/>
          <w:sz w:val="32"/>
          <w:szCs w:val="32"/>
        </w:rPr>
        <w:t>Existem dois botões de exportação</w:t>
      </w:r>
      <w:r w:rsidR="001F6FC0">
        <w:rPr>
          <w:rFonts w:cstheme="minorHAnsi"/>
          <w:sz w:val="32"/>
          <w:szCs w:val="32"/>
        </w:rPr>
        <w:br/>
      </w:r>
      <w:r w:rsidRPr="00CB0034">
        <w:rPr>
          <w:rFonts w:cstheme="minorHAnsi"/>
          <w:sz w:val="32"/>
          <w:szCs w:val="32"/>
        </w:rPr>
        <w:br/>
      </w:r>
      <w:r w:rsidRPr="001F6FC0">
        <w:rPr>
          <w:rFonts w:cstheme="minorHAnsi"/>
          <w:b/>
          <w:bCs/>
          <w:color w:val="FF0000"/>
          <w:sz w:val="32"/>
          <w:szCs w:val="32"/>
        </w:rPr>
        <w:lastRenderedPageBreak/>
        <w:t xml:space="preserve">“Exportar” </w:t>
      </w:r>
      <w:r w:rsidRPr="00CB0034">
        <w:rPr>
          <w:rFonts w:cstheme="minorHAnsi"/>
          <w:sz w:val="32"/>
          <w:szCs w:val="32"/>
        </w:rPr>
        <w:t xml:space="preserve">– exporta o ficheiro PDF para a pasta </w:t>
      </w:r>
      <w:proofErr w:type="spellStart"/>
      <w:r w:rsidRPr="00CB0034">
        <w:rPr>
          <w:rFonts w:cstheme="minorHAnsi"/>
          <w:sz w:val="32"/>
          <w:szCs w:val="32"/>
        </w:rPr>
        <w:t>HabilusMail</w:t>
      </w:r>
      <w:proofErr w:type="spellEnd"/>
      <w:r w:rsidR="001F6FC0">
        <w:rPr>
          <w:rFonts w:cstheme="minorHAnsi"/>
          <w:sz w:val="32"/>
          <w:szCs w:val="32"/>
        </w:rPr>
        <w:br/>
      </w:r>
      <w:r w:rsidRPr="00CB0034">
        <w:rPr>
          <w:rFonts w:cstheme="minorHAnsi"/>
          <w:sz w:val="32"/>
          <w:szCs w:val="32"/>
        </w:rPr>
        <w:br/>
        <w:t>“</w:t>
      </w:r>
      <w:r w:rsidRPr="001F6FC0">
        <w:rPr>
          <w:rFonts w:cstheme="minorHAnsi"/>
          <w:b/>
          <w:bCs/>
          <w:color w:val="FF0000"/>
          <w:sz w:val="32"/>
          <w:szCs w:val="32"/>
        </w:rPr>
        <w:t xml:space="preserve">Exportar e </w:t>
      </w:r>
      <w:r w:rsidR="00CB0034" w:rsidRPr="001F6FC0">
        <w:rPr>
          <w:rFonts w:cstheme="minorHAnsi"/>
          <w:b/>
          <w:bCs/>
          <w:color w:val="FF0000"/>
          <w:sz w:val="32"/>
          <w:szCs w:val="32"/>
        </w:rPr>
        <w:t>Anexar”</w:t>
      </w:r>
      <w:r w:rsidR="00CB0034" w:rsidRPr="001F6FC0">
        <w:rPr>
          <w:rFonts w:cstheme="minorHAnsi"/>
          <w:color w:val="FF0000"/>
          <w:sz w:val="32"/>
          <w:szCs w:val="32"/>
        </w:rPr>
        <w:t xml:space="preserve"> </w:t>
      </w:r>
      <w:r w:rsidR="00CB0034" w:rsidRPr="00CB0034">
        <w:rPr>
          <w:rFonts w:cstheme="minorHAnsi"/>
          <w:sz w:val="32"/>
          <w:szCs w:val="32"/>
        </w:rPr>
        <w:t>-</w:t>
      </w:r>
      <w:r w:rsidRPr="00CB0034">
        <w:rPr>
          <w:rFonts w:cstheme="minorHAnsi"/>
          <w:sz w:val="32"/>
          <w:szCs w:val="32"/>
        </w:rPr>
        <w:t xml:space="preserve"> </w:t>
      </w:r>
      <w:r w:rsidR="00CB0034" w:rsidRPr="00CB0034">
        <w:rPr>
          <w:rFonts w:cstheme="minorHAnsi"/>
          <w:sz w:val="32"/>
          <w:szCs w:val="32"/>
        </w:rPr>
        <w:t>exporta e</w:t>
      </w:r>
      <w:r w:rsidRPr="00CB0034">
        <w:rPr>
          <w:rFonts w:cstheme="minorHAnsi"/>
          <w:sz w:val="32"/>
          <w:szCs w:val="32"/>
        </w:rPr>
        <w:t xml:space="preserve"> anexa o ficheiro PDF </w:t>
      </w:r>
      <w:r w:rsidR="00CB0034" w:rsidRPr="00CB0034">
        <w:rPr>
          <w:rFonts w:cstheme="minorHAnsi"/>
          <w:sz w:val="32"/>
          <w:szCs w:val="32"/>
        </w:rPr>
        <w:t>no “Upload de Ficheiros” do modulo da secção central.</w:t>
      </w:r>
      <w:r w:rsidR="00CB0034" w:rsidRPr="00CB0034">
        <w:rPr>
          <w:rFonts w:cstheme="minorHAnsi"/>
          <w:sz w:val="32"/>
          <w:szCs w:val="32"/>
        </w:rPr>
        <w:br/>
      </w:r>
      <w:r w:rsidR="00CB0034" w:rsidRPr="001F6FC0">
        <w:rPr>
          <w:rFonts w:cstheme="minorHAnsi"/>
          <w:b/>
          <w:bCs/>
          <w:i/>
          <w:iCs/>
          <w:color w:val="C45911" w:themeColor="accent2" w:themeShade="BF"/>
          <w:sz w:val="28"/>
          <w:szCs w:val="28"/>
        </w:rPr>
        <w:t xml:space="preserve">Observação: se selecionar a opção “Exportar e Anexar” após o clique no botão não mexa no rato de forma a que o automatismo funcione </w:t>
      </w:r>
      <w:proofErr w:type="spellStart"/>
      <w:r w:rsidR="00CB0034" w:rsidRPr="001F6FC0">
        <w:rPr>
          <w:rFonts w:cstheme="minorHAnsi"/>
          <w:b/>
          <w:bCs/>
          <w:i/>
          <w:iCs/>
          <w:color w:val="C45911" w:themeColor="accent2" w:themeShade="BF"/>
          <w:sz w:val="28"/>
          <w:szCs w:val="28"/>
        </w:rPr>
        <w:t>correctamente</w:t>
      </w:r>
      <w:proofErr w:type="spellEnd"/>
      <w:r w:rsidR="00CB0034" w:rsidRPr="001F6FC0">
        <w:rPr>
          <w:rFonts w:cstheme="minorHAnsi"/>
          <w:b/>
          <w:bCs/>
          <w:i/>
          <w:iCs/>
          <w:color w:val="C45911" w:themeColor="accent2" w:themeShade="BF"/>
          <w:sz w:val="28"/>
          <w:szCs w:val="28"/>
        </w:rPr>
        <w:t>.</w:t>
      </w:r>
    </w:p>
    <w:p w14:paraId="4B44165F" w14:textId="77777777" w:rsidR="00806094" w:rsidRDefault="00806094" w:rsidP="00806094">
      <w:pPr>
        <w:pStyle w:val="PargrafodaLista"/>
        <w:ind w:left="360"/>
      </w:pPr>
    </w:p>
    <w:p w14:paraId="191AC237" w14:textId="329987A1" w:rsidR="00806094" w:rsidRDefault="00806094" w:rsidP="00945ADF">
      <w:pPr>
        <w:ind w:left="360"/>
      </w:pPr>
    </w:p>
    <w:p w14:paraId="46F5088D" w14:textId="77777777" w:rsidR="00806094" w:rsidRDefault="00806094" w:rsidP="00945ADF">
      <w:pPr>
        <w:ind w:left="360"/>
      </w:pPr>
    </w:p>
    <w:p w14:paraId="05A0BABC" w14:textId="088CAD55" w:rsidR="00945ADF" w:rsidRDefault="00945ADF" w:rsidP="00945ADF">
      <w:pPr>
        <w:pStyle w:val="PargrafodaLista"/>
      </w:pPr>
    </w:p>
    <w:p w14:paraId="07C0B016" w14:textId="47B4D8E8" w:rsidR="005E6722" w:rsidRDefault="001F6FC0" w:rsidP="005E6722">
      <w:r>
        <w:rPr>
          <w:noProof/>
        </w:rPr>
        <w:lastRenderedPageBreak/>
        <w:drawing>
          <wp:inline distT="0" distB="0" distL="0" distR="0" wp14:anchorId="3E7AA3B4" wp14:editId="60EEE42F">
            <wp:extent cx="5400040" cy="626935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26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22374" w14:textId="4B7F8DCE" w:rsidR="001F6FC0" w:rsidRDefault="001F6FC0" w:rsidP="005E6722">
      <w:r>
        <w:rPr>
          <w:noProof/>
        </w:rPr>
        <w:lastRenderedPageBreak/>
        <w:drawing>
          <wp:inline distT="0" distB="0" distL="0" distR="0" wp14:anchorId="57E5B920" wp14:editId="0D9FEE24">
            <wp:extent cx="5400040" cy="628904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28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FF08C" w14:textId="1B63E284" w:rsidR="001F6FC0" w:rsidRDefault="001F6FC0" w:rsidP="005E6722">
      <w:r>
        <w:rPr>
          <w:noProof/>
        </w:rPr>
        <w:lastRenderedPageBreak/>
        <w:drawing>
          <wp:inline distT="0" distB="0" distL="0" distR="0" wp14:anchorId="61F59B1F" wp14:editId="6908E628">
            <wp:extent cx="5400040" cy="626935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26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6F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A1049"/>
    <w:multiLevelType w:val="hybridMultilevel"/>
    <w:tmpl w:val="3E2A5B3A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8E"/>
    <w:rsid w:val="001B618E"/>
    <w:rsid w:val="001D7786"/>
    <w:rsid w:val="001F6FC0"/>
    <w:rsid w:val="003C4EA2"/>
    <w:rsid w:val="00423EBE"/>
    <w:rsid w:val="00572304"/>
    <w:rsid w:val="005A4BC3"/>
    <w:rsid w:val="005E6722"/>
    <w:rsid w:val="006C78BE"/>
    <w:rsid w:val="00806094"/>
    <w:rsid w:val="00886433"/>
    <w:rsid w:val="00945ADF"/>
    <w:rsid w:val="00CB0034"/>
    <w:rsid w:val="00D1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CDA1"/>
  <w15:chartTrackingRefBased/>
  <w15:docId w15:val="{228A63B1-2048-4207-BA7D-868396AB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6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8D558-42DB-49EC-82F2-036B5AFD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676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 Justiça</dc:creator>
  <cp:keywords/>
  <dc:description/>
  <cp:lastModifiedBy>Oficial Justiça</cp:lastModifiedBy>
  <cp:revision>2</cp:revision>
  <dcterms:created xsi:type="dcterms:W3CDTF">2024-01-09T21:45:00Z</dcterms:created>
  <dcterms:modified xsi:type="dcterms:W3CDTF">2024-01-09T23:29:00Z</dcterms:modified>
</cp:coreProperties>
</file>